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2E" w:rsidRPr="00CC54B6" w:rsidRDefault="0011152E" w:rsidP="0011152E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11152E" w:rsidRDefault="0011152E" w:rsidP="0011152E">
      <w:pPr>
        <w:spacing w:after="0" w:line="240" w:lineRule="auto"/>
        <w:jc w:val="right"/>
      </w:pPr>
      <w:r w:rsidRPr="009B751D">
        <w:t>ШИФР ПОСЛУГИ *</w:t>
      </w:r>
    </w:p>
    <w:p w:rsidR="0011152E" w:rsidRPr="00454AE4" w:rsidRDefault="0011152E" w:rsidP="0011152E">
      <w:pPr>
        <w:spacing w:after="0" w:line="240" w:lineRule="auto"/>
        <w:jc w:val="right"/>
        <w:rPr>
          <w:sz w:val="28"/>
          <w:szCs w:val="28"/>
        </w:rPr>
      </w:pPr>
    </w:p>
    <w:p w:rsidR="0011152E" w:rsidRPr="00D55CB9" w:rsidRDefault="0011152E" w:rsidP="0011152E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D55CB9">
        <w:rPr>
          <w:sz w:val="28"/>
          <w:szCs w:val="28"/>
          <w:lang w:eastAsia="uk-UA"/>
        </w:rPr>
        <w:t>Державна реєстрація фізичної особи – підприємця</w:t>
      </w:r>
    </w:p>
    <w:p w:rsidR="0011152E" w:rsidRPr="00CC54B6" w:rsidRDefault="0011152E" w:rsidP="0011152E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597F4D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597F4D" w:rsidRDefault="0011152E" w:rsidP="002600EC">
            <w:pPr>
              <w:spacing w:after="0" w:line="240" w:lineRule="auto"/>
              <w:jc w:val="both"/>
            </w:pPr>
            <w:r w:rsidRPr="00597F4D">
              <w:t>Назва ЦНАП</w:t>
            </w:r>
          </w:p>
          <w:p w:rsidR="0011152E" w:rsidRPr="00597F4D" w:rsidRDefault="0011152E" w:rsidP="002600EC">
            <w:pPr>
              <w:spacing w:after="0" w:line="240" w:lineRule="auto"/>
              <w:jc w:val="both"/>
            </w:pPr>
            <w:r w:rsidRPr="00597F4D">
              <w:t>Адреса, телефон</w:t>
            </w:r>
          </w:p>
          <w:p w:rsidR="0011152E" w:rsidRPr="00597F4D" w:rsidRDefault="0011152E" w:rsidP="002600EC">
            <w:pPr>
              <w:spacing w:after="0" w:line="240" w:lineRule="auto"/>
              <w:jc w:val="both"/>
            </w:pPr>
            <w:r w:rsidRPr="00597F4D">
              <w:t>Адреса електронної пошти і сайту</w:t>
            </w:r>
          </w:p>
          <w:p w:rsidR="0011152E" w:rsidRPr="00597F4D" w:rsidRDefault="0011152E" w:rsidP="002600EC">
            <w:pPr>
              <w:spacing w:after="0" w:line="240" w:lineRule="auto"/>
              <w:jc w:val="both"/>
            </w:pPr>
            <w:r w:rsidRPr="00597F4D">
              <w:t xml:space="preserve">Режим роботи </w:t>
            </w:r>
          </w:p>
          <w:p w:rsidR="0011152E" w:rsidRPr="00597F4D" w:rsidRDefault="0011152E" w:rsidP="002600EC">
            <w:pPr>
              <w:spacing w:after="0" w:line="240" w:lineRule="auto"/>
              <w:jc w:val="both"/>
            </w:pPr>
          </w:p>
        </w:tc>
      </w:tr>
      <w:tr w:rsidR="0011152E" w:rsidRPr="00597F4D" w:rsidTr="002600E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</w:pPr>
            <w:r w:rsidRPr="00597F4D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597F4D" w:rsidRDefault="0011152E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23"/>
            </w:pPr>
            <w:r w:rsidRPr="00597F4D">
              <w:t>1.</w:t>
            </w:r>
            <w:r>
              <w:t xml:space="preserve"> </w:t>
            </w:r>
            <w:r w:rsidRPr="003E70FD">
              <w:rPr>
                <w:b/>
              </w:rPr>
              <w:t>Заява про державну реєстрацію</w:t>
            </w:r>
            <w:r w:rsidRPr="00597F4D">
              <w:t xml:space="preserve"> фізичної особи підприємцем</w:t>
            </w:r>
            <w:r>
              <w:t xml:space="preserve"> </w:t>
            </w:r>
            <w:r w:rsidRPr="006E791C">
              <w:rPr>
                <w:i/>
              </w:rPr>
              <w:t>(затвердженої форми);</w:t>
            </w:r>
          </w:p>
          <w:p w:rsidR="0011152E" w:rsidRPr="00597F4D" w:rsidRDefault="0011152E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23"/>
            </w:pPr>
            <w:r w:rsidRPr="00597F4D">
              <w:t>2.</w:t>
            </w:r>
            <w:r>
              <w:t xml:space="preserve"> </w:t>
            </w:r>
            <w:r w:rsidRPr="003E70FD">
              <w:rPr>
                <w:b/>
              </w:rPr>
              <w:t>Заява про обрання фізичною особою спрощеної системи оподаткування та/або</w:t>
            </w:r>
            <w:r w:rsidRPr="00597F4D">
              <w:t xml:space="preserve"> реєстраційна заява про добровільну реєстрацію як платника податку на додану вартість за формою, затвердженою центральним органом виконавчої влади, що забезпечує формування державної податкової і митної політики, – за бажанням заявника;</w:t>
            </w:r>
          </w:p>
          <w:p w:rsidR="0011152E" w:rsidRDefault="0011152E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23"/>
              <w:rPr>
                <w:lang w:val="en-US"/>
              </w:rPr>
            </w:pPr>
            <w:r w:rsidRPr="00597F4D">
              <w:t>3.</w:t>
            </w:r>
            <w:r>
              <w:t xml:space="preserve"> </w:t>
            </w:r>
            <w:r w:rsidRPr="00DF3664">
              <w:rPr>
                <w:b/>
              </w:rPr>
              <w:t>Нотаріально засвідчена письмова згода</w:t>
            </w:r>
            <w:r w:rsidRPr="00597F4D">
              <w:t xml:space="preserve"> батьків (</w:t>
            </w:r>
            <w:proofErr w:type="spellStart"/>
            <w:r w:rsidRPr="00597F4D">
              <w:t>усиновлювачів</w:t>
            </w:r>
            <w:proofErr w:type="spellEnd"/>
            <w:r w:rsidRPr="00597F4D">
              <w:t xml:space="preserve">) або піклувальника чи органу опіки та піклування – </w:t>
            </w:r>
            <w:r w:rsidRPr="003E70FD">
              <w:rPr>
                <w:i/>
              </w:rPr>
              <w:t>для фізичної особи, яка досягла шістнадцяти років і має бажання займатися підприємницькою діяльністю, але не має повної цивільної дієздатності</w:t>
            </w:r>
            <w:r>
              <w:rPr>
                <w:i/>
              </w:rPr>
              <w:t xml:space="preserve"> (за загальним правилом – не досягла 18 років; або не вступила до цього віку до шлюбу)</w:t>
            </w:r>
            <w:r w:rsidRPr="00597F4D">
              <w:t>.</w:t>
            </w:r>
          </w:p>
          <w:p w:rsidR="0011152E" w:rsidRPr="00DF3664" w:rsidRDefault="0011152E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23"/>
              <w:rPr>
                <w:lang w:val="en-US"/>
              </w:rPr>
            </w:pPr>
          </w:p>
          <w:p w:rsidR="0011152E" w:rsidRPr="00597F4D" w:rsidRDefault="0011152E" w:rsidP="002600EC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985489">
              <w:rPr>
                <w:lang w:eastAsia="uk-UA"/>
              </w:rPr>
              <w:t>4.</w:t>
            </w:r>
            <w:r>
              <w:rPr>
                <w:b/>
                <w:lang w:eastAsia="uk-UA"/>
              </w:rPr>
              <w:t xml:space="preserve"> </w:t>
            </w:r>
            <w:r w:rsidRPr="00DF3664">
              <w:rPr>
                <w:b/>
                <w:i/>
                <w:lang w:eastAsia="uk-UA"/>
              </w:rPr>
              <w:t>Якщо документи подаються особисто</w:t>
            </w:r>
            <w:r w:rsidRPr="00597F4D">
              <w:rPr>
                <w:lang w:eastAsia="uk-UA"/>
              </w:rPr>
              <w:t xml:space="preserve">, заявник </w:t>
            </w:r>
            <w:r w:rsidRPr="003E70FD">
              <w:rPr>
                <w:b/>
                <w:lang w:eastAsia="uk-UA"/>
              </w:rPr>
              <w:t>пред'являє</w:t>
            </w:r>
            <w:r w:rsidRPr="00597F4D">
              <w:rPr>
                <w:lang w:eastAsia="uk-UA"/>
              </w:rPr>
              <w:t xml:space="preserve"> </w:t>
            </w:r>
            <w:r w:rsidRPr="00DF3664">
              <w:rPr>
                <w:lang w:eastAsia="uk-UA"/>
              </w:rPr>
              <w:t xml:space="preserve">свій паспорт громадянина України, або </w:t>
            </w:r>
            <w:r w:rsidRPr="00597F4D">
              <w:rPr>
                <w:lang w:eastAsia="uk-UA"/>
              </w:rPr>
              <w:t>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  <w:r>
              <w:rPr>
                <w:lang w:eastAsia="uk-UA"/>
              </w:rPr>
              <w:t>.</w:t>
            </w:r>
          </w:p>
          <w:p w:rsidR="0011152E" w:rsidRPr="00597F4D" w:rsidRDefault="0011152E" w:rsidP="002600EC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 w:rsidRPr="00985489">
              <w:rPr>
                <w:lang w:eastAsia="uk-UA"/>
              </w:rPr>
              <w:t>5.</w:t>
            </w:r>
            <w:r>
              <w:rPr>
                <w:b/>
                <w:lang w:eastAsia="uk-UA"/>
              </w:rPr>
              <w:t xml:space="preserve"> </w:t>
            </w:r>
            <w:r w:rsidRPr="00DF3664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597F4D">
              <w:rPr>
                <w:lang w:eastAsia="uk-UA"/>
              </w:rPr>
              <w:t xml:space="preserve"> 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 xml:space="preserve"> 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DF3664" w:rsidRDefault="0011152E" w:rsidP="002600EC">
            <w:pPr>
              <w:spacing w:after="0" w:line="240" w:lineRule="auto"/>
              <w:ind w:firstLine="217"/>
              <w:rPr>
                <w:lang w:val="en-US" w:eastAsia="uk-UA"/>
              </w:rPr>
            </w:pPr>
            <w:r w:rsidRPr="00597F4D">
              <w:rPr>
                <w:lang w:eastAsia="uk-UA"/>
              </w:rPr>
              <w:t>Безоплатно</w:t>
            </w:r>
          </w:p>
        </w:tc>
      </w:tr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</w:pPr>
            <w:r w:rsidRPr="00597F4D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597F4D" w:rsidRDefault="0011152E" w:rsidP="002600EC">
            <w:pPr>
              <w:tabs>
                <w:tab w:val="left" w:pos="9"/>
                <w:tab w:val="left" w:pos="449"/>
              </w:tabs>
              <w:spacing w:after="0" w:line="240" w:lineRule="auto"/>
              <w:ind w:left="9" w:firstLine="208"/>
            </w:pPr>
            <w:r w:rsidRPr="00597F4D">
              <w:t xml:space="preserve">Внесення відповідного запису до </w:t>
            </w:r>
            <w:r w:rsidRPr="00597F4D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597F4D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D50E59" w:rsidRDefault="0011152E" w:rsidP="002600EC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11152E" w:rsidRPr="00597F4D" w:rsidRDefault="0011152E" w:rsidP="002600EC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</w:pPr>
            <w:r w:rsidRPr="00597F4D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11152E" w:rsidRDefault="0011152E" w:rsidP="0011152E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  <w:rPr>
                <w:lang w:val="en-US"/>
              </w:rPr>
            </w:pPr>
            <w:r w:rsidRPr="00FA1318">
              <w:t xml:space="preserve">Результати надання адміністративної послуги у сфері державної реєстрації (у тому числі виписка з </w:t>
            </w:r>
            <w:r w:rsidRPr="00FA1318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FA1318">
              <w:t>оприлюднюються на порталі електронних сервісів та доступні для їх пошуку за кодом доступу.</w:t>
            </w:r>
          </w:p>
        </w:tc>
      </w:tr>
      <w:tr w:rsidR="0011152E" w:rsidRPr="00597F4D" w:rsidTr="002600E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152E" w:rsidRPr="00597F4D" w:rsidRDefault="0011152E" w:rsidP="002600EC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597F4D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52E" w:rsidRPr="006E791C" w:rsidRDefault="0011152E" w:rsidP="002600EC">
            <w:pPr>
              <w:snapToGrid w:val="0"/>
              <w:spacing w:after="0" w:line="240" w:lineRule="auto"/>
              <w:jc w:val="both"/>
              <w:rPr>
                <w:color w:val="000000" w:themeColor="text1"/>
                <w:lang w:val="en-US" w:eastAsia="uk-UA"/>
              </w:rPr>
            </w:pPr>
            <w:r w:rsidRPr="00597F4D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формувань» </w:t>
            </w:r>
            <w:r>
              <w:rPr>
                <w:lang w:eastAsia="uk-UA"/>
              </w:rPr>
              <w:t>(</w:t>
            </w:r>
            <w:r w:rsidRPr="00DF3664">
              <w:rPr>
                <w:color w:val="000000"/>
                <w:lang w:eastAsia="uk-UA"/>
              </w:rPr>
              <w:t>стаття 18</w:t>
            </w:r>
            <w:r>
              <w:rPr>
                <w:color w:val="FF0000"/>
                <w:lang w:eastAsia="uk-UA"/>
              </w:rPr>
              <w:t xml:space="preserve"> </w:t>
            </w:r>
            <w:r w:rsidRPr="006E791C">
              <w:rPr>
                <w:color w:val="000000" w:themeColor="text1"/>
                <w:lang w:eastAsia="uk-UA"/>
              </w:rPr>
              <w:t>та інші).</w:t>
            </w:r>
          </w:p>
          <w:p w:rsidR="0011152E" w:rsidRPr="00597F4D" w:rsidRDefault="0011152E" w:rsidP="002600EC">
            <w:pPr>
              <w:pStyle w:val="1"/>
              <w:tabs>
                <w:tab w:val="left" w:pos="0"/>
              </w:tabs>
              <w:spacing w:after="0"/>
              <w:ind w:left="0" w:firstLine="215"/>
              <w:rPr>
                <w:lang w:eastAsia="uk-UA"/>
              </w:rPr>
            </w:pPr>
            <w:r w:rsidRPr="00597F4D">
              <w:rPr>
                <w:lang w:eastAsia="uk-UA"/>
              </w:rPr>
              <w:t>2. Наказ Міністерства юстиції України від 06.01.2016</w:t>
            </w:r>
            <w:r w:rsidRPr="00597F4D">
              <w:rPr>
                <w:lang w:eastAsia="uk-UA"/>
              </w:rPr>
              <w:br/>
              <w:t xml:space="preserve">№ 15/5 «Про затвердження форм заяв у сфері державної реєстрації юридичних осіб, фізичних осіб – підприємців та </w:t>
            </w:r>
            <w:r w:rsidRPr="00597F4D">
              <w:rPr>
                <w:lang w:eastAsia="uk-UA"/>
              </w:rPr>
              <w:lastRenderedPageBreak/>
              <w:t>громадських формувань», зареєстрований у Міністерстві юстиції України 06.01.2016 за № 14/28144;</w:t>
            </w:r>
          </w:p>
          <w:p w:rsidR="0011152E" w:rsidRPr="00597F4D" w:rsidRDefault="0011152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5"/>
              <w:rPr>
                <w:lang w:eastAsia="uk-UA"/>
              </w:rPr>
            </w:pPr>
            <w:r w:rsidRPr="00597F4D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597F4D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11152E" w:rsidRPr="00597F4D" w:rsidRDefault="0011152E" w:rsidP="002600EC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597F4D">
              <w:rPr>
                <w:lang w:eastAsia="uk-UA"/>
              </w:rPr>
              <w:t xml:space="preserve">. </w:t>
            </w:r>
            <w:r>
              <w:rPr>
                <w:lang w:eastAsia="uk-UA"/>
              </w:rPr>
              <w:t>Н</w:t>
            </w:r>
            <w:r w:rsidRPr="00597F4D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11152E" w:rsidRDefault="0011152E" w:rsidP="0011152E">
      <w:pPr>
        <w:pStyle w:val="1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11152E" w:rsidRDefault="0011152E" w:rsidP="0011152E">
      <w:pPr>
        <w:spacing w:after="0" w:line="240" w:lineRule="auto"/>
      </w:pPr>
    </w:p>
    <w:p w:rsidR="000A6F76" w:rsidRDefault="000A6F76"/>
    <w:sectPr w:rsidR="000A6F76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1152E"/>
    <w:rsid w:val="000A6F76"/>
    <w:rsid w:val="0011152E"/>
    <w:rsid w:val="00581874"/>
    <w:rsid w:val="006E791C"/>
    <w:rsid w:val="00B0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2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11152E"/>
    <w:pPr>
      <w:ind w:left="720"/>
      <w:contextualSpacing/>
    </w:pPr>
  </w:style>
  <w:style w:type="paragraph" w:styleId="a3">
    <w:name w:val="List Paragraph"/>
    <w:basedOn w:val="a"/>
    <w:uiPriority w:val="34"/>
    <w:qFormat/>
    <w:rsid w:val="00111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9F82E-461D-4774-A0D1-0116288B0EF0}"/>
</file>

<file path=customXml/itemProps2.xml><?xml version="1.0" encoding="utf-8"?>
<ds:datastoreItem xmlns:ds="http://schemas.openxmlformats.org/officeDocument/2006/customXml" ds:itemID="{4243A0B3-3A83-4ECC-884F-AAC4D349EE9B}"/>
</file>

<file path=customXml/itemProps3.xml><?xml version="1.0" encoding="utf-8"?>
<ds:datastoreItem xmlns:ds="http://schemas.openxmlformats.org/officeDocument/2006/customXml" ds:itemID="{42663FB7-4332-4906-AECC-3A05EF955E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2227</Words>
  <Characters>1270</Characters>
  <Application>Microsoft Office Word</Application>
  <DocSecurity>0</DocSecurity>
  <Lines>10</Lines>
  <Paragraphs>6</Paragraphs>
  <ScaleCrop>false</ScaleCrop>
  <Company>ЦДМС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2016-08-09T10:34:00Z</dcterms:created>
  <dcterms:modified xsi:type="dcterms:W3CDTF">2016-08-09T10:34:00Z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